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156"/>
        <w:rPr>
          <w:rFonts w:ascii="微软雅黑" w:hAnsi="微软雅黑" w:cs="宋体"/>
          <w:color w:val="000000"/>
          <w:kern w:val="0"/>
          <w:szCs w:val="21"/>
        </w:rPr>
      </w:pPr>
      <w:r>
        <w:rPr>
          <w:rFonts w:hint="eastAsia"/>
          <w:sz w:val="24"/>
          <w:szCs w:val="24"/>
        </w:rPr>
        <w:t>第十六届中国IDC产业年度大典-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DCC2021</w:t>
      </w:r>
      <w:r>
        <w:rPr>
          <w:rFonts w:hint="eastAsia"/>
          <w:sz w:val="24"/>
          <w:szCs w:val="24"/>
          <w:lang w:val="en-US" w:eastAsia="zh-CN"/>
        </w:rPr>
        <w:t>北京大典</w:t>
      </w:r>
      <w:r>
        <w:br w:type="textWrapping"/>
      </w:r>
      <w:r>
        <w:rPr>
          <w:rFonts w:hint="eastAsia"/>
        </w:rPr>
        <w:t>2021年度中国IDC产业</w:t>
      </w:r>
      <w:bookmarkStart w:id="2" w:name="_GoBack"/>
      <w:r>
        <w:rPr>
          <w:rFonts w:hint="eastAsia"/>
        </w:rPr>
        <w:t>低碳技术实践奖</w:t>
      </w:r>
      <w:bookmarkEnd w:id="2"/>
      <w:r>
        <w:rPr>
          <w:rFonts w:hint="eastAsia" w:ascii="微软雅黑" w:hAnsi="微软雅黑" w:cs="宋体"/>
          <w:color w:val="000000"/>
          <w:kern w:val="0"/>
          <w:szCs w:val="21"/>
        </w:rPr>
        <w:t xml:space="preserve"> 申报表</w:t>
      </w:r>
    </w:p>
    <w:p>
      <w:pPr>
        <w:spacing w:after="156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填报日期：2</w:t>
      </w:r>
      <w:r>
        <w:rPr>
          <w:sz w:val="24"/>
          <w:szCs w:val="28"/>
        </w:rPr>
        <w:t>021</w:t>
      </w:r>
      <w:r>
        <w:rPr>
          <w:rFonts w:hint="eastAsia"/>
          <w:sz w:val="24"/>
          <w:szCs w:val="28"/>
        </w:rPr>
        <w:t xml:space="preserve">年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 xml:space="preserve">月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日</w:t>
      </w:r>
    </w:p>
    <w:tbl>
      <w:tblPr>
        <w:tblStyle w:val="6"/>
        <w:tblW w:w="964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562"/>
        <w:gridCol w:w="1620"/>
        <w:gridCol w:w="263"/>
        <w:gridCol w:w="3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例：中科智道（北京）科技股份有限公司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申报项目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val="en-US" w:eastAsia="zh-CN"/>
              </w:rPr>
              <w:t>所申报低碳技术、解决方案，</w:t>
            </w:r>
            <w:r>
              <w:rPr>
                <w:rFonts w:hint="eastAsia" w:ascii="等线" w:hAnsi="等线" w:eastAsia="等线" w:cs="宋体"/>
                <w:b/>
                <w:bCs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val="en-US" w:eastAsia="zh-CN"/>
              </w:rPr>
              <w:t>如申报多个请分表填写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3361" w:type="dxa"/>
            <w:vMerge w:val="restart"/>
            <w:tcBorders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企业Logo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大于3</w:t>
            </w:r>
            <w:r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00</w:t>
            </w: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*</w:t>
            </w:r>
            <w:r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300</w:t>
            </w: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清晰图片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tcBorders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tcBorders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企业网址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tcBorders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4445" w:type="dxa"/>
            <w:gridSpan w:val="3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 w:val="continue"/>
            <w:tcBorders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企业简介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ascii="微软雅黑" w:hAnsi="微软雅黑" w:eastAsia="等线" w:cs="宋体"/>
                <w:snapToGrid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val="en-US" w:eastAsia="zh-CN"/>
              </w:rPr>
              <w:t>企业现状、背景、发展历程等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eastAsia="微软雅黑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应用项目简介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default" w:eastAsia="微软雅黑"/>
                <w:sz w:val="24"/>
                <w:szCs w:val="28"/>
                <w:lang w:val="en-US" w:eastAsia="zh-CN"/>
              </w:rPr>
            </w:pPr>
            <w:r>
              <w:rPr>
                <w:rFonts w:hint="eastAsia" w:eastAsia="等线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应用了所申报低碳技术的数据中心项目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低碳技术说明</w:t>
            </w:r>
          </w:p>
          <w:p>
            <w:pPr>
              <w:spacing w:after="156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（可提交附件）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spacing w:after="156" w:line="240" w:lineRule="auto"/>
              <w:rPr>
                <w:rFonts w:hint="default" w:ascii="等线" w:hAnsi="等线" w:eastAsia="等线" w:cs="宋体"/>
                <w:i/>
                <w:i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等线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项目所采用的低碳技术说明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5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节能成效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numPr>
                <w:numId w:val="0"/>
              </w:numPr>
              <w:spacing w:after="156" w:line="240" w:lineRule="auto"/>
              <w:jc w:val="both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等线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项目应用后带来的实际低碳效益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年度荣誉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hint="eastAsia" w:eastAsia="微软雅黑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所获称号、奖项、证书等， 可提交图片、文档等附件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总结</w:t>
            </w:r>
          </w:p>
        </w:tc>
        <w:tc>
          <w:tcPr>
            <w:tcW w:w="780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简述申报奖项理由（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3</w:t>
            </w:r>
            <w:r>
              <w:rPr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00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字以内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申报联系人</w:t>
            </w:r>
          </w:p>
        </w:tc>
        <w:tc>
          <w:tcPr>
            <w:tcW w:w="2562" w:type="dxa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62" w:type="dxa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rPr>
                <w:rFonts w:ascii="Times New Roman" w:hAnsi="Times New Roman" w:cs="Times New Roman" w:eastAsiaTheme="minorEastAsia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网评结果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答辩终审结果</w:t>
            </w:r>
          </w:p>
        </w:tc>
        <w:tc>
          <w:tcPr>
            <w:tcW w:w="7806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 w:afterLines="0"/>
        <w:textAlignment w:val="auto"/>
        <w:rPr>
          <w:b/>
          <w:bCs/>
        </w:rPr>
      </w:pPr>
      <w:r>
        <w:rPr>
          <w:rFonts w:hint="eastAsia"/>
          <w:b/>
          <w:bCs/>
        </w:rPr>
        <w:t>填报说明：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1、申报企业需保证所填写信息真实、无误。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2、企业申报奖项所提供项目及案例必须为企业真实项目。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t>3、请于申报截止时间前（</w:t>
      </w:r>
      <w:r>
        <w:rPr>
          <w:highlight w:val="yellow"/>
        </w:rPr>
        <w:t>2021年</w:t>
      </w:r>
      <w:r>
        <w:rPr>
          <w:rFonts w:hint="eastAsia"/>
          <w:highlight w:val="yellow"/>
          <w:lang w:val="en-US" w:eastAsia="zh-CN"/>
        </w:rPr>
        <w:t>11</w:t>
      </w:r>
      <w:r>
        <w:rPr>
          <w:highlight w:val="yellow"/>
        </w:rPr>
        <w:t>月1</w:t>
      </w:r>
      <w:r>
        <w:rPr>
          <w:rFonts w:hint="eastAsia"/>
          <w:highlight w:val="yellow"/>
          <w:lang w:val="en-US" w:eastAsia="zh-CN"/>
        </w:rPr>
        <w:t>4</w:t>
      </w:r>
      <w:r>
        <w:rPr>
          <w:highlight w:val="yellow"/>
        </w:rPr>
        <w:t>日前</w:t>
      </w:r>
      <w:r>
        <w:t>）填写申报表，并发送</w:t>
      </w:r>
      <w:r>
        <w:rPr>
          <w:highlight w:val="yellow"/>
        </w:rPr>
        <w:t>邮件至：linda.li@idcquan.com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  <w:jc w:val="distribute"/>
    </w:pPr>
    <w:bookmarkStart w:id="0" w:name="_Hlk76562518"/>
    <w:bookmarkStart w:id="1" w:name="_Hlk76562517"/>
    <w:r>
      <w:rPr>
        <w:rFonts w:hint="eastAsia"/>
        <w:sz w:val="21"/>
        <w:szCs w:val="22"/>
      </w:rPr>
      <w:t xml:space="preserve">第十六届中国IDC产业年度大典 </w:t>
    </w:r>
    <w:r>
      <w:rPr>
        <w:rFonts w:hint="eastAsia"/>
        <w:sz w:val="21"/>
        <w:szCs w:val="22"/>
        <w:lang w:val="en-US" w:eastAsia="zh-CN"/>
      </w:rPr>
      <w:t xml:space="preserve">                           </w:t>
    </w:r>
    <w:r>
      <w:rPr>
        <w:sz w:val="21"/>
        <w:szCs w:val="22"/>
      </w:rPr>
      <w:t xml:space="preserve"> IDCC2021</w:t>
    </w:r>
    <w:r>
      <w:rPr>
        <w:rFonts w:hint="eastAsia"/>
        <w:sz w:val="21"/>
        <w:szCs w:val="22"/>
        <w:lang w:val="en-US" w:eastAsia="zh-CN"/>
      </w:rPr>
      <w:t>北京大典</w:t>
    </w:r>
    <w:bookmarkEnd w:id="0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29"/>
    <w:rsid w:val="00005FCF"/>
    <w:rsid w:val="000959C5"/>
    <w:rsid w:val="000C1766"/>
    <w:rsid w:val="001230F8"/>
    <w:rsid w:val="00143660"/>
    <w:rsid w:val="001B7110"/>
    <w:rsid w:val="001C5065"/>
    <w:rsid w:val="001F5B34"/>
    <w:rsid w:val="001F60F7"/>
    <w:rsid w:val="00234920"/>
    <w:rsid w:val="00242786"/>
    <w:rsid w:val="00282085"/>
    <w:rsid w:val="00311DB8"/>
    <w:rsid w:val="00325E14"/>
    <w:rsid w:val="0033088F"/>
    <w:rsid w:val="003A3EDF"/>
    <w:rsid w:val="003D77B8"/>
    <w:rsid w:val="003F78D5"/>
    <w:rsid w:val="0040682C"/>
    <w:rsid w:val="00425DD2"/>
    <w:rsid w:val="004B759A"/>
    <w:rsid w:val="004C07C0"/>
    <w:rsid w:val="004C3BD8"/>
    <w:rsid w:val="004C4329"/>
    <w:rsid w:val="005678E8"/>
    <w:rsid w:val="00567D74"/>
    <w:rsid w:val="005737B9"/>
    <w:rsid w:val="00592D5E"/>
    <w:rsid w:val="005A1973"/>
    <w:rsid w:val="00602F45"/>
    <w:rsid w:val="00611A24"/>
    <w:rsid w:val="006319E7"/>
    <w:rsid w:val="00711A86"/>
    <w:rsid w:val="00743B56"/>
    <w:rsid w:val="0076639B"/>
    <w:rsid w:val="007A3FAD"/>
    <w:rsid w:val="008576E1"/>
    <w:rsid w:val="008677EC"/>
    <w:rsid w:val="008A0D54"/>
    <w:rsid w:val="008A122B"/>
    <w:rsid w:val="008A2BFB"/>
    <w:rsid w:val="008F24A3"/>
    <w:rsid w:val="00972B6A"/>
    <w:rsid w:val="00A5230C"/>
    <w:rsid w:val="00A701B2"/>
    <w:rsid w:val="00A9723B"/>
    <w:rsid w:val="00AD3E47"/>
    <w:rsid w:val="00BA631B"/>
    <w:rsid w:val="00BD0096"/>
    <w:rsid w:val="00BD4C8A"/>
    <w:rsid w:val="00C55A32"/>
    <w:rsid w:val="00C871D9"/>
    <w:rsid w:val="00C95371"/>
    <w:rsid w:val="00CE24A6"/>
    <w:rsid w:val="00CE34A5"/>
    <w:rsid w:val="00D07678"/>
    <w:rsid w:val="00D12F82"/>
    <w:rsid w:val="00D20F34"/>
    <w:rsid w:val="00D259B7"/>
    <w:rsid w:val="00D62CB5"/>
    <w:rsid w:val="00D70A9B"/>
    <w:rsid w:val="00D7653B"/>
    <w:rsid w:val="00D83AB5"/>
    <w:rsid w:val="00D92AAA"/>
    <w:rsid w:val="00DB1191"/>
    <w:rsid w:val="00DE6DB7"/>
    <w:rsid w:val="00E03C26"/>
    <w:rsid w:val="00E2337E"/>
    <w:rsid w:val="00E25494"/>
    <w:rsid w:val="00EF517B"/>
    <w:rsid w:val="00F56A0C"/>
    <w:rsid w:val="00F75B10"/>
    <w:rsid w:val="00FA47D7"/>
    <w:rsid w:val="00FB4108"/>
    <w:rsid w:val="032934A9"/>
    <w:rsid w:val="035A078E"/>
    <w:rsid w:val="03992118"/>
    <w:rsid w:val="08082638"/>
    <w:rsid w:val="0EBE355F"/>
    <w:rsid w:val="12280CF9"/>
    <w:rsid w:val="1C28633D"/>
    <w:rsid w:val="22604A68"/>
    <w:rsid w:val="30AC4810"/>
    <w:rsid w:val="3AD770A2"/>
    <w:rsid w:val="3E306E5E"/>
    <w:rsid w:val="3E6A35A1"/>
    <w:rsid w:val="3F4D3637"/>
    <w:rsid w:val="40C975C5"/>
    <w:rsid w:val="431E6437"/>
    <w:rsid w:val="44230B94"/>
    <w:rsid w:val="446D141F"/>
    <w:rsid w:val="48E235DF"/>
    <w:rsid w:val="49BF1714"/>
    <w:rsid w:val="4ADB4C78"/>
    <w:rsid w:val="6BC154E9"/>
    <w:rsid w:val="6C1B68AD"/>
    <w:rsid w:val="6DEC4144"/>
    <w:rsid w:val="74654961"/>
    <w:rsid w:val="750303C9"/>
    <w:rsid w:val="79FAE975"/>
    <w:rsid w:val="7FCB8FFD"/>
    <w:rsid w:val="7FDF22AF"/>
    <w:rsid w:val="7FEFED66"/>
    <w:rsid w:val="DB5EF787"/>
    <w:rsid w:val="FDBDC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60" w:lineRule="auto"/>
      <w:jc w:val="both"/>
    </w:pPr>
    <w:rPr>
      <w:rFonts w:eastAsia="微软雅黑" w:asciiTheme="minorHAnsi" w:hAnsiTheme="minorHAnsi" w:cstheme="minorBidi"/>
      <w:snapToGrid w:val="0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字符"/>
    <w:basedOn w:val="8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</Words>
  <Characters>538</Characters>
  <Lines>4</Lines>
  <Paragraphs>1</Paragraphs>
  <TotalTime>27</TotalTime>
  <ScaleCrop>false</ScaleCrop>
  <LinksUpToDate>false</LinksUpToDate>
  <CharactersWithSpaces>631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2021-07-07T09:32:00Z</dcterms:created>
  <dc:creator>IDC圈.W</dc:creator>
  <cp:lastModifiedBy>DuckulA</cp:lastModifiedBy>
  <cp:lastPrinted>2020-09-29T19:29:00Z</cp:lastPrinted>
  <dcterms:modified xsi:type="dcterms:W3CDTF">2021-10-28T07:20:09Z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7A208579425544B88BEC0B6269597ABB</vt:lpwstr>
  </property>
</Properties>
</file>