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第十六届中国IDC产业年度大典-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DCC2021（</w:t>
      </w:r>
      <w:r>
        <w:rPr>
          <w:rFonts w:hint="eastAsia"/>
          <w:sz w:val="24"/>
          <w:szCs w:val="24"/>
          <w:lang w:val="en-US" w:eastAsia="zh-CN"/>
        </w:rPr>
        <w:t>北京大典</w:t>
      </w:r>
      <w:r>
        <w:rPr>
          <w:rFonts w:hint="eastAsia"/>
          <w:sz w:val="24"/>
          <w:szCs w:val="24"/>
        </w:rPr>
        <w:t>）</w:t>
      </w:r>
      <w:r>
        <w:br w:type="textWrapping"/>
      </w:r>
      <w:r>
        <w:rPr>
          <w:rFonts w:hint="eastAsia"/>
        </w:rPr>
        <w:t>2021年度中国IDC产业碳中和实践奖</w:t>
      </w:r>
      <w:r>
        <w:rPr>
          <w:rFonts w:hint="eastAsia" w:ascii="微软雅黑" w:hAnsi="微软雅黑" w:cs="宋体"/>
          <w:color w:val="000000"/>
          <w:kern w:val="0"/>
          <w:szCs w:val="21"/>
        </w:rPr>
        <w:t xml:space="preserve"> 申报表</w:t>
      </w:r>
    </w:p>
    <w:p>
      <w:pPr>
        <w:spacing w:after="156"/>
        <w:jc w:val="righ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填报日期：2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 xml:space="preserve">年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月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Style w:val="6"/>
        <w:tblW w:w="964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520"/>
        <w:gridCol w:w="1042"/>
        <w:gridCol w:w="1620"/>
        <w:gridCol w:w="398"/>
        <w:gridCol w:w="3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3226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企业Logo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大于300*300清晰图片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0" w:hRule="atLeast"/>
        </w:trPr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增值业务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  <w:t>服务商</w:t>
            </w:r>
            <w:r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  <w:t>必填项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许可证类型</w:t>
            </w:r>
          </w:p>
        </w:tc>
        <w:tc>
          <w:tcPr>
            <w:tcW w:w="628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IDC  </w:t>
            </w:r>
            <w:r>
              <w:rPr>
                <w:rFonts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>ISP</w:t>
            </w:r>
            <w:r>
              <w:rPr>
                <w:rFonts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>ICP</w:t>
            </w:r>
            <w:r>
              <w:rPr>
                <w:rFonts w:hint="eastAsia" w:ascii="宋体" w:hAnsi="宋体" w:eastAsia="宋体" w:cs="宋体"/>
                <w:i/>
                <w:iCs/>
                <w:snapToGrid/>
                <w:color w:val="000000"/>
                <w:kern w:val="0"/>
                <w:szCs w:val="21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843" w:type="dxa"/>
            <w:vMerge w:val="continue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许可证号</w:t>
            </w:r>
          </w:p>
        </w:tc>
        <w:tc>
          <w:tcPr>
            <w:tcW w:w="628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　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【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可填多个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主营业务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主营业务 及 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等线" w:hAnsi="等线" w:eastAsia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8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核心能力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hint="eastAsia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</w:rPr>
              <w:t>(至少一项</w:t>
            </w:r>
            <w:r>
              <w:rPr>
                <w:rFonts w:hint="eastAsia"/>
                <w:sz w:val="24"/>
                <w:szCs w:val="28"/>
                <w:lang w:eastAsia="zh-CN"/>
              </w:rPr>
              <w:t>，</w:t>
            </w:r>
          </w:p>
          <w:p>
            <w:pPr>
              <w:widowControl/>
              <w:spacing w:after="0" w:afterLines="0" w:line="24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可添加附件</w:t>
            </w:r>
            <w:r>
              <w:rPr>
                <w:rFonts w:hint="eastAsia"/>
                <w:sz w:val="24"/>
                <w:szCs w:val="28"/>
              </w:rPr>
              <w:t>)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rFonts w:hint="eastAsia"/>
                <w:sz w:val="24"/>
                <w:szCs w:val="28"/>
              </w:rPr>
              <w:t>、数据中心概况（机房数量、面积、机柜数量等）：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2、2</w:t>
            </w:r>
            <w:r>
              <w:rPr>
                <w:sz w:val="24"/>
                <w:szCs w:val="28"/>
              </w:rPr>
              <w:t>020</w:t>
            </w:r>
            <w:r>
              <w:rPr>
                <w:rFonts w:hint="eastAsia"/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2021</w:t>
            </w:r>
            <w:r>
              <w:rPr>
                <w:rFonts w:hint="eastAsia"/>
                <w:sz w:val="24"/>
                <w:szCs w:val="28"/>
              </w:rPr>
              <w:t>重点项目：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3、行业技术输出（如专利、白皮书等）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年度碳中和</w:t>
            </w:r>
          </w:p>
          <w:p>
            <w:pPr>
              <w:spacing w:after="156" w:line="240" w:lineRule="auto"/>
              <w:jc w:val="center"/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成绩说明</w:t>
            </w:r>
          </w:p>
          <w:p>
            <w:pPr>
              <w:spacing w:after="156" w:line="240" w:lineRule="auto"/>
              <w:jc w:val="center"/>
              <w:rPr>
                <w:rFonts w:hint="default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（可添加附件）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spacing w:after="156" w:line="240" w:lineRule="auto"/>
              <w:rPr>
                <w:rFonts w:hint="default" w:ascii="等线" w:hAnsi="等线" w:eastAsia="微软雅黑" w:cs="宋体"/>
                <w:i/>
                <w:iCs/>
                <w:snapToGrid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2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020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-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2021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年度企业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在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碳中和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领域的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  <w:lang w:val="en-US" w:eastAsia="zh-CN"/>
              </w:rPr>
              <w:t>举措及成果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年度荣誉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所获称号、奖项、证书等， 可提交图片、文档等附件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简述申报奖项理由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（3</w:t>
            </w:r>
            <w:r>
              <w:rPr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b/>
                <w:bCs/>
                <w:i/>
                <w:iCs/>
                <w:color w:val="7F7F7F" w:themeColor="background1" w:themeShade="80"/>
                <w:sz w:val="24"/>
                <w:szCs w:val="28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rPr>
                <w:rFonts w:ascii="Times New Roman" w:hAnsi="Times New Roman" w:cs="Times New Roman" w:eastAsiaTheme="minorEastAsia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bookmarkStart w:id="2" w:name="_GoBack" w:colFirst="0" w:colLast="0"/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网评结果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答辩终审结果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bookmarkEnd w:id="2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/>
        <w:textAlignment w:val="auto"/>
        <w:rPr>
          <w:b/>
          <w:bCs/>
        </w:rPr>
      </w:pPr>
      <w:r>
        <w:rPr>
          <w:rFonts w:hint="eastAsia"/>
          <w:b/>
          <w:bCs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1、申报企业需保证所填写信息真实、无误。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2、企业申报奖项所提供项目及案例必须为企业真实项目。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t>3、请于申报截止时间前（</w:t>
      </w:r>
      <w:r>
        <w:rPr>
          <w:highlight w:val="yellow"/>
        </w:rPr>
        <w:t>2021年</w:t>
      </w:r>
      <w:r>
        <w:rPr>
          <w:rFonts w:hint="eastAsia"/>
          <w:highlight w:val="yellow"/>
          <w:lang w:val="en-US" w:eastAsia="zh-CN"/>
        </w:rPr>
        <w:t>11</w:t>
      </w:r>
      <w:r>
        <w:rPr>
          <w:highlight w:val="yellow"/>
        </w:rPr>
        <w:t>月1</w:t>
      </w:r>
      <w:r>
        <w:rPr>
          <w:rFonts w:hint="eastAsia"/>
          <w:highlight w:val="yellow"/>
          <w:lang w:val="en-US" w:eastAsia="zh-CN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邮件至：linda.li@idcquan.com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  <w:jc w:val="distribute"/>
    </w:pPr>
    <w:bookmarkStart w:id="0" w:name="_Hlk76562518"/>
    <w:bookmarkStart w:id="1" w:name="_Hlk76562517"/>
    <w:r>
      <w:rPr>
        <w:rFonts w:hint="eastAsia"/>
        <w:sz w:val="21"/>
        <w:szCs w:val="22"/>
      </w:rPr>
      <w:t xml:space="preserve">第十六届中国IDC产业年度大典 </w:t>
    </w:r>
    <w:r>
      <w:rPr>
        <w:rFonts w:hint="eastAsia"/>
        <w:sz w:val="21"/>
        <w:szCs w:val="22"/>
        <w:lang w:val="en-US" w:eastAsia="zh-CN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  <w:lang w:val="en-US" w:eastAsia="zh-CN"/>
      </w:rPr>
      <w:t>北京大典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29"/>
    <w:rsid w:val="00005FCF"/>
    <w:rsid w:val="000959C5"/>
    <w:rsid w:val="000C1766"/>
    <w:rsid w:val="00143660"/>
    <w:rsid w:val="00186A1A"/>
    <w:rsid w:val="001B7110"/>
    <w:rsid w:val="001F5B34"/>
    <w:rsid w:val="001F60F7"/>
    <w:rsid w:val="00224AF5"/>
    <w:rsid w:val="00234920"/>
    <w:rsid w:val="00242786"/>
    <w:rsid w:val="00282085"/>
    <w:rsid w:val="00311DB8"/>
    <w:rsid w:val="00325E14"/>
    <w:rsid w:val="0033088F"/>
    <w:rsid w:val="003D77B8"/>
    <w:rsid w:val="003F78D5"/>
    <w:rsid w:val="0040682C"/>
    <w:rsid w:val="00425DD2"/>
    <w:rsid w:val="004B759A"/>
    <w:rsid w:val="004C07C0"/>
    <w:rsid w:val="004C3BD8"/>
    <w:rsid w:val="004C4329"/>
    <w:rsid w:val="004E24C5"/>
    <w:rsid w:val="00567D74"/>
    <w:rsid w:val="005737B9"/>
    <w:rsid w:val="00592D5E"/>
    <w:rsid w:val="005A1973"/>
    <w:rsid w:val="00602F45"/>
    <w:rsid w:val="00611A24"/>
    <w:rsid w:val="006319E7"/>
    <w:rsid w:val="00743B56"/>
    <w:rsid w:val="007A3FAD"/>
    <w:rsid w:val="008576E1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864B2"/>
    <w:rsid w:val="00D92AAA"/>
    <w:rsid w:val="00DB1191"/>
    <w:rsid w:val="00DE6DB7"/>
    <w:rsid w:val="00E03C26"/>
    <w:rsid w:val="00E2337E"/>
    <w:rsid w:val="00E25494"/>
    <w:rsid w:val="00EF517B"/>
    <w:rsid w:val="00F56A0C"/>
    <w:rsid w:val="00FA47D7"/>
    <w:rsid w:val="00FB4108"/>
    <w:rsid w:val="00FC79FE"/>
    <w:rsid w:val="034B4F6D"/>
    <w:rsid w:val="06BE723B"/>
    <w:rsid w:val="077A6DCC"/>
    <w:rsid w:val="0C8423A4"/>
    <w:rsid w:val="13BA6291"/>
    <w:rsid w:val="154018F8"/>
    <w:rsid w:val="158569AD"/>
    <w:rsid w:val="183600FB"/>
    <w:rsid w:val="18B460DE"/>
    <w:rsid w:val="1C2520EE"/>
    <w:rsid w:val="20427EC3"/>
    <w:rsid w:val="23E8624A"/>
    <w:rsid w:val="24EE4FDC"/>
    <w:rsid w:val="25CC095A"/>
    <w:rsid w:val="27DB7EA2"/>
    <w:rsid w:val="2D1D5B5C"/>
    <w:rsid w:val="2DC84698"/>
    <w:rsid w:val="304B7C99"/>
    <w:rsid w:val="30635B80"/>
    <w:rsid w:val="329034F2"/>
    <w:rsid w:val="34B16E2A"/>
    <w:rsid w:val="378435C1"/>
    <w:rsid w:val="383D27F8"/>
    <w:rsid w:val="3B0C46BA"/>
    <w:rsid w:val="3D614E66"/>
    <w:rsid w:val="426C3D93"/>
    <w:rsid w:val="44844692"/>
    <w:rsid w:val="4BF355BB"/>
    <w:rsid w:val="4E7A5A6E"/>
    <w:rsid w:val="5C2933D3"/>
    <w:rsid w:val="61FC643D"/>
    <w:rsid w:val="62CB6D20"/>
    <w:rsid w:val="64A46463"/>
    <w:rsid w:val="68865367"/>
    <w:rsid w:val="6BB84EB4"/>
    <w:rsid w:val="796B7BBA"/>
    <w:rsid w:val="79FAE975"/>
    <w:rsid w:val="7C546DB2"/>
    <w:rsid w:val="7FCB8FFD"/>
    <w:rsid w:val="7FDF22AF"/>
    <w:rsid w:val="7FEFED66"/>
    <w:rsid w:val="DB5EF787"/>
    <w:rsid w:val="FDBD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jc w:val="both"/>
    </w:pPr>
    <w:rPr>
      <w:rFonts w:eastAsia="微软雅黑" w:asciiTheme="minorHAnsi" w:hAnsiTheme="minorHAnsi" w:cstheme="minorBidi"/>
      <w:snapToGrid w:val="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</Words>
  <Characters>533</Characters>
  <Lines>4</Lines>
  <Paragraphs>1</Paragraphs>
  <TotalTime>0</TotalTime>
  <ScaleCrop>false</ScaleCrop>
  <LinksUpToDate>false</LinksUpToDate>
  <CharactersWithSpaces>625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2021-07-07T09:30:00Z</dcterms:created>
  <dc:creator>IDC圈.W</dc:creator>
  <cp:lastModifiedBy>DuckulA</cp:lastModifiedBy>
  <cp:lastPrinted>2020-09-29T19:29:00Z</cp:lastPrinted>
  <dcterms:modified xsi:type="dcterms:W3CDTF">2021-10-28T09:05:53Z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AE2B3E41FD3C441187F96DB1B60D0D72</vt:lpwstr>
  </property>
</Properties>
</file>